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南银理财珠联璧合鑫逸稳一年90期封闭式公募人民币理财产品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南银理财珠联璧合鑫逸稳一年90期封闭式公募人民币理财产品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Z7003222000088（投资者可依据该编码在中国理财网www.chinawealth.com.cn查询理财产品相关信息）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2022年12月14日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601,575,376.00份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鑫元基金管理有限公司、鹏华基金管理有限公司、中融基金管理有限公司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Y30090</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53,310,882.64</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1.0212</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1.0212</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Y31090</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331,484,277.56</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1.0215</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1.0215</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Y32090</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229,789,841.84</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1.0218</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截至报告期末，本产品Y30090份额净值为1.0212元，Y31090份额净值为1.0215元，Y32090份额净值为1.0218元。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331,503,936.83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53.94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ZZGJT202007150001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中融基金-鑫福1号集合资产管理计划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205,245,009.08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33.40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23880149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23华宇投资02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38,000,000.00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6.18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35,530,399.00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5.78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靖江市华宇投资建设有限公司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23华宇投资02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0120010000000969</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南银理财鑫逸稳一年90期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产品投资于关联方承销的证券交易金额38,000,000.00元。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19,241.24</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